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07" w:rsidRDefault="00436407">
      <w:pPr>
        <w:spacing w:after="0" w:line="276" w:lineRule="auto"/>
        <w:jc w:val="left"/>
        <w:rPr>
          <w:lang w:val="en-US"/>
        </w:rPr>
      </w:pPr>
    </w:p>
    <w:p w:rsidR="00436407" w:rsidRDefault="0037642C">
      <w:pPr>
        <w:pStyle w:val="ListParagraph"/>
        <w:numPr>
          <w:ilvl w:val="0"/>
          <w:numId w:val="2"/>
        </w:numPr>
        <w:spacing w:after="0"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Country:</w:t>
      </w:r>
      <w:r>
        <w:rPr>
          <w:rFonts w:asciiTheme="minorHAnsi" w:hAnsiTheme="minorHAnsi" w:cstheme="minorHAnsi"/>
          <w:b/>
          <w:lang w:val="en-US"/>
        </w:rPr>
        <w:tab/>
      </w:r>
    </w:p>
    <w:p w:rsidR="00436407" w:rsidRDefault="00436407">
      <w:pPr>
        <w:spacing w:after="0" w:line="276" w:lineRule="auto"/>
        <w:rPr>
          <w:rFonts w:asciiTheme="minorHAnsi" w:hAnsiTheme="minorHAnsi" w:cstheme="minorHAnsi"/>
          <w:b/>
          <w:lang w:val="en-US"/>
        </w:rPr>
      </w:pPr>
    </w:p>
    <w:p w:rsidR="00436407" w:rsidRDefault="0037642C">
      <w:pPr>
        <w:pStyle w:val="ListParagraph"/>
        <w:numPr>
          <w:ilvl w:val="0"/>
          <w:numId w:val="2"/>
        </w:numPr>
        <w:spacing w:after="0"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OIML Issuing Authority Name:</w:t>
      </w:r>
    </w:p>
    <w:p w:rsidR="00436407" w:rsidRDefault="00436407">
      <w:pPr>
        <w:pStyle w:val="ListParagraph"/>
        <w:spacing w:after="0" w:line="276" w:lineRule="auto"/>
        <w:rPr>
          <w:rFonts w:asciiTheme="minorHAnsi" w:hAnsiTheme="minorHAnsi" w:cstheme="minorHAnsi"/>
          <w:b/>
          <w:lang w:val="en-US"/>
        </w:rPr>
      </w:pPr>
    </w:p>
    <w:p w:rsidR="00436407" w:rsidRDefault="0037642C">
      <w:pPr>
        <w:pStyle w:val="ListParagraph"/>
        <w:numPr>
          <w:ilvl w:val="0"/>
          <w:numId w:val="2"/>
        </w:numPr>
        <w:spacing w:after="0"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OIML Issuing Authority Details</w:t>
      </w:r>
    </w:p>
    <w:p w:rsidR="00436407" w:rsidRDefault="00436407">
      <w:pPr>
        <w:spacing w:after="0" w:line="276" w:lineRule="auto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045"/>
        <w:gridCol w:w="1170"/>
        <w:gridCol w:w="4050"/>
      </w:tblGrid>
      <w:tr w:rsidR="00436407">
        <w:tc>
          <w:tcPr>
            <w:tcW w:w="4045" w:type="dxa"/>
            <w:vAlign w:val="center"/>
          </w:tcPr>
          <w:p w:rsidR="00436407" w:rsidRDefault="003764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Address</w:t>
            </w:r>
          </w:p>
        </w:tc>
        <w:tc>
          <w:tcPr>
            <w:tcW w:w="5220" w:type="dxa"/>
            <w:gridSpan w:val="2"/>
            <w:vAlign w:val="center"/>
          </w:tcPr>
          <w:p w:rsidR="00436407" w:rsidRDefault="003764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Contact Details</w:t>
            </w:r>
          </w:p>
        </w:tc>
      </w:tr>
      <w:tr w:rsidR="00436407">
        <w:trPr>
          <w:trHeight w:val="356"/>
        </w:trPr>
        <w:tc>
          <w:tcPr>
            <w:tcW w:w="4045" w:type="dxa"/>
            <w:vMerge w:val="restart"/>
            <w:vAlign w:val="center"/>
          </w:tcPr>
          <w:p w:rsidR="00436407" w:rsidRDefault="00436407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36407" w:rsidRDefault="0037642C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Name:</w:t>
            </w:r>
          </w:p>
        </w:tc>
        <w:tc>
          <w:tcPr>
            <w:tcW w:w="4050" w:type="dxa"/>
            <w:vAlign w:val="center"/>
          </w:tcPr>
          <w:p w:rsidR="00436407" w:rsidRDefault="00436407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36407">
        <w:trPr>
          <w:trHeight w:val="347"/>
        </w:trPr>
        <w:tc>
          <w:tcPr>
            <w:tcW w:w="4045" w:type="dxa"/>
            <w:vMerge/>
            <w:vAlign w:val="center"/>
          </w:tcPr>
          <w:p w:rsidR="00436407" w:rsidRDefault="00436407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36407" w:rsidRDefault="0037642C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4050" w:type="dxa"/>
            <w:vAlign w:val="center"/>
          </w:tcPr>
          <w:p w:rsidR="00436407" w:rsidRDefault="00436407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36407">
        <w:trPr>
          <w:trHeight w:val="321"/>
        </w:trPr>
        <w:tc>
          <w:tcPr>
            <w:tcW w:w="4045" w:type="dxa"/>
            <w:vMerge/>
            <w:vAlign w:val="center"/>
          </w:tcPr>
          <w:p w:rsidR="00436407" w:rsidRDefault="00436407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36407" w:rsidRDefault="0037642C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4050" w:type="dxa"/>
            <w:vAlign w:val="center"/>
          </w:tcPr>
          <w:p w:rsidR="00436407" w:rsidRDefault="00436407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36407" w:rsidRDefault="0037642C">
      <w:pPr>
        <w:pStyle w:val="ListParagraph"/>
        <w:numPr>
          <w:ilvl w:val="0"/>
          <w:numId w:val="2"/>
        </w:numPr>
        <w:spacing w:before="240" w:after="0"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Details of the categories of measuring instruments and the relevant OIML Recommendations for which the OIML Issuing Authority has been approved to issue OIML certificates and OIML type evaluation reports: </w:t>
      </w:r>
    </w:p>
    <w:p w:rsidR="00436407" w:rsidRDefault="00436407">
      <w:pPr>
        <w:spacing w:after="0" w:line="276" w:lineRule="auto"/>
        <w:rPr>
          <w:rFonts w:asciiTheme="minorHAnsi" w:hAnsiTheme="minorHAnsi" w:cstheme="minorHAnsi"/>
          <w:b/>
          <w:lang w:val="en-US"/>
        </w:rPr>
      </w:pPr>
    </w:p>
    <w:tbl>
      <w:tblPr>
        <w:tblW w:w="9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2"/>
        <w:gridCol w:w="2070"/>
        <w:gridCol w:w="1350"/>
      </w:tblGrid>
      <w:tr w:rsidR="00436407">
        <w:trPr>
          <w:trHeight w:val="620"/>
          <w:tblHeader/>
        </w:trPr>
        <w:tc>
          <w:tcPr>
            <w:tcW w:w="5752" w:type="dxa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Measuring Instrument Category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OIML Recommendation</w:t>
            </w:r>
          </w:p>
        </w:tc>
        <w:tc>
          <w:tcPr>
            <w:tcW w:w="1350" w:type="dxa"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Scheme</w:t>
            </w: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Taximeters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21:2007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Material Measures of Length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35:2007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Active electrical energy 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46:2012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Water 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49:2006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49:2013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totalizers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50:2014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Automatic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catchweighers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51:2006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Sound Level Meters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58:1998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Moisture meters for cereal grains and oilseeds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59:2016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Load cells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60:2000</w:t>
            </w:r>
          </w:p>
        </w:tc>
        <w:tc>
          <w:tcPr>
            <w:tcW w:w="1350" w:type="dxa"/>
            <w:vAlign w:val="center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60:2017</w:t>
            </w:r>
          </w:p>
        </w:tc>
        <w:tc>
          <w:tcPr>
            <w:tcW w:w="1350" w:type="dxa"/>
            <w:vAlign w:val="center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60:2021</w:t>
            </w:r>
          </w:p>
        </w:tc>
        <w:tc>
          <w:tcPr>
            <w:tcW w:w="1350" w:type="dxa"/>
            <w:vAlign w:val="center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Automatic Gravimetric Filling Instruments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61:2004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61:2017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Heat 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75:2002</w:t>
            </w:r>
          </w:p>
        </w:tc>
        <w:tc>
          <w:tcPr>
            <w:tcW w:w="1350" w:type="dxa"/>
            <w:vAlign w:val="center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Non-automatic Weighing Instruments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76:1992</w:t>
            </w:r>
          </w:p>
        </w:tc>
        <w:tc>
          <w:tcPr>
            <w:tcW w:w="1350" w:type="dxa"/>
            <w:vAlign w:val="center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76:2006</w:t>
            </w:r>
          </w:p>
        </w:tc>
        <w:tc>
          <w:tcPr>
            <w:tcW w:w="1350" w:type="dxa"/>
            <w:vAlign w:val="center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Cryogenic Liquids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81:1998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Level Gauges for Stationary Storage Tanks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85:2008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Integrating-averaging Sound Level 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88:1998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Focimeters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93:1999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 exhaust emissions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99:2008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Sound Calibrators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102:1992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Pure-tone Audiometers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104:1993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Automatic Rail-weighbridges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106:2011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Discontinuous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Totalisers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107:2007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Pressure Balances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110:1994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0E31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70E31" w:rsidRDefault="00470E3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Weights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70E31" w:rsidRDefault="00470E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111:2004</w:t>
            </w:r>
          </w:p>
        </w:tc>
        <w:tc>
          <w:tcPr>
            <w:tcW w:w="1350" w:type="dxa"/>
          </w:tcPr>
          <w:p w:rsidR="00470E31" w:rsidRDefault="00470E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Liquids other than Water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117:1995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  <w:hideMark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117:2007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117:2019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Speech Audiometry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122:1996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Evidential breath analysers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126:1998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126:2021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Ergometers for foot crank work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128:2000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Multi-dimensional measuring instruments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129:2000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129:2020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Liquid-in-glass thermometers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133:2002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Weighing road vehicles in motion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134:2006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Areas of Leather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136:2004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  <w:vAlign w:val="center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137:2012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 w:val="restart"/>
            <w:shd w:val="clear" w:color="auto" w:fill="auto"/>
            <w:vAlign w:val="center"/>
            <w:hideMark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Compressed Gaseous Fuel systems for Vehicles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139:2014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vMerge/>
            <w:shd w:val="clear" w:color="auto" w:fill="auto"/>
            <w:vAlign w:val="center"/>
          </w:tcPr>
          <w:p w:rsidR="00436407" w:rsidRDefault="004364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139:2018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measurement of SO2 in stationary source emissions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143:2009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measurement of CO, NOx in stationary source emissions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144:2013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Ophthalmic instruments - Impression and applanation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tonometers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145:2015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Protein measuring instruments for cereal grains and oilseeds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146:2016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Non-invasive non-automated sphygmomanometers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 148:2020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Non-invasive automated sphygmomanometers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 149:2020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6407">
        <w:trPr>
          <w:trHeight w:val="290"/>
        </w:trPr>
        <w:tc>
          <w:tcPr>
            <w:tcW w:w="5752" w:type="dxa"/>
            <w:shd w:val="clear" w:color="auto" w:fill="auto"/>
          </w:tcPr>
          <w:p w:rsidR="00436407" w:rsidRDefault="003764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totalizing automatic weighing instruments of the arched chute type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436407" w:rsidRDefault="003764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 150:2020</w:t>
            </w:r>
          </w:p>
        </w:tc>
        <w:tc>
          <w:tcPr>
            <w:tcW w:w="1350" w:type="dxa"/>
          </w:tcPr>
          <w:p w:rsidR="00436407" w:rsidRDefault="00436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36407" w:rsidRDefault="00436407">
      <w:pPr>
        <w:spacing w:before="240" w:after="0" w:line="276" w:lineRule="auto"/>
        <w:ind w:left="720" w:hanging="720"/>
        <w:rPr>
          <w:rFonts w:asciiTheme="minorHAnsi" w:hAnsiTheme="minorHAnsi" w:cstheme="minorHAnsi"/>
          <w:b/>
          <w:lang w:val="en-US"/>
        </w:rPr>
      </w:pPr>
    </w:p>
    <w:p w:rsidR="00436407" w:rsidRDefault="0037642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The means used to establish competency of the OIML Issuing Authority</w:t>
      </w:r>
    </w:p>
    <w:p w:rsidR="00436407" w:rsidRDefault="00436407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en-US"/>
        </w:rPr>
      </w:pPr>
    </w:p>
    <w:p w:rsidR="00436407" w:rsidRDefault="0037642C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sym w:font="Wingdings" w:char="F06F"/>
      </w:r>
      <w:r>
        <w:rPr>
          <w:rFonts w:asciiTheme="minorHAnsi" w:hAnsiTheme="minorHAnsi" w:cstheme="minorHAnsi"/>
          <w:lang w:val="en-US"/>
        </w:rPr>
        <w:t xml:space="preserve">   Accreditation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sym w:font="Wingdings" w:char="F06F"/>
      </w:r>
      <w:r>
        <w:rPr>
          <w:rFonts w:asciiTheme="minorHAnsi" w:hAnsiTheme="minorHAnsi" w:cstheme="minorHAnsi"/>
          <w:lang w:val="en-US"/>
        </w:rPr>
        <w:t xml:space="preserve">   Peer Assessment</w:t>
      </w:r>
      <w:bookmarkStart w:id="0" w:name="_GoBack"/>
      <w:bookmarkEnd w:id="0"/>
    </w:p>
    <w:p w:rsidR="00436407" w:rsidRDefault="00436407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en-US"/>
        </w:rPr>
      </w:pPr>
    </w:p>
    <w:p w:rsidR="00436407" w:rsidRDefault="00436407">
      <w:pPr>
        <w:pStyle w:val="ListParagraph"/>
        <w:numPr>
          <w:ilvl w:val="0"/>
          <w:numId w:val="13"/>
        </w:numPr>
        <w:spacing w:after="0" w:line="240" w:lineRule="auto"/>
        <w:ind w:left="720" w:hanging="720"/>
        <w:rPr>
          <w:rFonts w:asciiTheme="minorHAnsi" w:hAnsiTheme="minorHAnsi" w:cstheme="minorHAnsi"/>
          <w:b/>
          <w:vanish/>
          <w:lang w:val="en-US"/>
        </w:rPr>
      </w:pPr>
    </w:p>
    <w:p w:rsidR="00436407" w:rsidRDefault="0037642C">
      <w:pPr>
        <w:spacing w:line="276" w:lineRule="auto"/>
        <w:jc w:val="lef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:rsidR="00436407" w:rsidRDefault="0037642C">
      <w:pPr>
        <w:pStyle w:val="ListParagraph"/>
        <w:numPr>
          <w:ilvl w:val="0"/>
          <w:numId w:val="13"/>
        </w:numPr>
        <w:spacing w:after="0" w:line="240" w:lineRule="auto"/>
        <w:ind w:left="720"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Details of Test Laboratory(</w:t>
      </w:r>
      <w:proofErr w:type="spellStart"/>
      <w:r>
        <w:rPr>
          <w:rFonts w:asciiTheme="minorHAnsi" w:hAnsiTheme="minorHAnsi" w:cstheme="minorHAnsi"/>
          <w:b/>
          <w:lang w:val="en-US"/>
        </w:rPr>
        <w:t>ies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) </w:t>
      </w:r>
    </w:p>
    <w:p w:rsidR="00436407" w:rsidRDefault="0043640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900"/>
        <w:gridCol w:w="1980"/>
        <w:gridCol w:w="1440"/>
        <w:gridCol w:w="1530"/>
      </w:tblGrid>
      <w:tr w:rsidR="00436407">
        <w:tc>
          <w:tcPr>
            <w:tcW w:w="1278" w:type="dxa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Test Laboratory Name</w:t>
            </w:r>
          </w:p>
        </w:tc>
        <w:tc>
          <w:tcPr>
            <w:tcW w:w="2160" w:type="dxa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2880" w:type="dxa"/>
            <w:gridSpan w:val="2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Contact Details</w:t>
            </w:r>
          </w:p>
        </w:tc>
        <w:tc>
          <w:tcPr>
            <w:tcW w:w="1440" w:type="dxa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Internal, Third-party or MTL</w:t>
            </w:r>
          </w:p>
        </w:tc>
        <w:tc>
          <w:tcPr>
            <w:tcW w:w="1530" w:type="dxa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Accreditation, Peer Assessment or Self-declaration</w:t>
            </w:r>
          </w:p>
        </w:tc>
      </w:tr>
      <w:tr w:rsidR="00436407">
        <w:trPr>
          <w:trHeight w:val="107"/>
        </w:trPr>
        <w:tc>
          <w:tcPr>
            <w:tcW w:w="1278" w:type="dxa"/>
            <w:vMerge w:val="restart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Name:</w:t>
            </w:r>
          </w:p>
        </w:tc>
        <w:tc>
          <w:tcPr>
            <w:tcW w:w="1980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36407" w:rsidRDefault="00436407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36407" w:rsidRDefault="00436407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36407">
        <w:trPr>
          <w:trHeight w:val="107"/>
        </w:trPr>
        <w:tc>
          <w:tcPr>
            <w:tcW w:w="1278" w:type="dxa"/>
            <w:vMerge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1980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40" w:type="dxa"/>
            <w:vMerge/>
          </w:tcPr>
          <w:p w:rsidR="00436407" w:rsidRDefault="00436407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30" w:type="dxa"/>
            <w:vMerge/>
          </w:tcPr>
          <w:p w:rsidR="00436407" w:rsidRDefault="00436407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36407">
        <w:trPr>
          <w:trHeight w:val="107"/>
        </w:trPr>
        <w:tc>
          <w:tcPr>
            <w:tcW w:w="1278" w:type="dxa"/>
            <w:vMerge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980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40" w:type="dxa"/>
            <w:vMerge/>
          </w:tcPr>
          <w:p w:rsidR="00436407" w:rsidRDefault="00436407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30" w:type="dxa"/>
            <w:vMerge/>
          </w:tcPr>
          <w:p w:rsidR="00436407" w:rsidRDefault="00436407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36407" w:rsidRDefault="00436407">
      <w:pPr>
        <w:spacing w:after="0" w:line="276" w:lineRule="auto"/>
        <w:jc w:val="left"/>
        <w:rPr>
          <w:rFonts w:asciiTheme="minorHAnsi" w:hAnsiTheme="minorHAnsi" w:cstheme="minorHAnsi"/>
          <w:lang w:val="en-US"/>
        </w:rPr>
      </w:pPr>
    </w:p>
    <w:p w:rsidR="00436407" w:rsidRDefault="00436407">
      <w:pPr>
        <w:pStyle w:val="ListParagraph"/>
        <w:numPr>
          <w:ilvl w:val="0"/>
          <w:numId w:val="14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436407" w:rsidRDefault="0037642C">
      <w:pPr>
        <w:pStyle w:val="ListParagraph"/>
        <w:numPr>
          <w:ilvl w:val="0"/>
          <w:numId w:val="14"/>
        </w:numPr>
        <w:spacing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5737"/>
      </w:tblGrid>
      <w:tr w:rsidR="00436407">
        <w:tc>
          <w:tcPr>
            <w:tcW w:w="1345" w:type="dxa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Revision</w:t>
            </w:r>
          </w:p>
        </w:tc>
        <w:tc>
          <w:tcPr>
            <w:tcW w:w="1980" w:type="dxa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of Issue</w:t>
            </w:r>
          </w:p>
        </w:tc>
        <w:tc>
          <w:tcPr>
            <w:tcW w:w="5737" w:type="dxa"/>
            <w:vAlign w:val="center"/>
          </w:tcPr>
          <w:p w:rsidR="00436407" w:rsidRDefault="0037642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Nature of the revision</w:t>
            </w:r>
          </w:p>
        </w:tc>
      </w:tr>
      <w:tr w:rsidR="00436407">
        <w:tc>
          <w:tcPr>
            <w:tcW w:w="1345" w:type="dxa"/>
            <w:vAlign w:val="center"/>
          </w:tcPr>
          <w:p w:rsidR="00436407" w:rsidRDefault="0043640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36407" w:rsidRDefault="0043640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37" w:type="dxa"/>
            <w:vAlign w:val="center"/>
          </w:tcPr>
          <w:p w:rsidR="00436407" w:rsidRDefault="0043640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36407">
        <w:tc>
          <w:tcPr>
            <w:tcW w:w="1345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37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36407">
        <w:tc>
          <w:tcPr>
            <w:tcW w:w="1345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37" w:type="dxa"/>
            <w:vAlign w:val="center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36407" w:rsidRDefault="00436407">
      <w:pPr>
        <w:spacing w:after="0" w:line="276" w:lineRule="auto"/>
        <w:jc w:val="left"/>
        <w:rPr>
          <w:rFonts w:asciiTheme="minorHAnsi" w:hAnsiTheme="minorHAnsi" w:cstheme="minorHAnsi"/>
          <w:b/>
          <w:lang w:val="en-US"/>
        </w:rPr>
      </w:pPr>
    </w:p>
    <w:p w:rsidR="00436407" w:rsidRDefault="0037642C">
      <w:pPr>
        <w:pStyle w:val="ListParagraph"/>
        <w:numPr>
          <w:ilvl w:val="0"/>
          <w:numId w:val="14"/>
        </w:numPr>
        <w:spacing w:line="276" w:lineRule="auto"/>
        <w:ind w:hanging="720"/>
        <w:jc w:val="lef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OIML Issuing Authority Signature </w:t>
      </w:r>
    </w:p>
    <w:p w:rsidR="00436407" w:rsidRDefault="0037642C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On the basis of the decision of the OIML-CS Management Committee dated DD MM YYYY, [</w:t>
      </w:r>
      <w:r>
        <w:rPr>
          <w:rFonts w:asciiTheme="minorHAnsi" w:hAnsiTheme="minorHAnsi" w:cstheme="minorHAnsi"/>
          <w:i/>
          <w:highlight w:val="yellow"/>
          <w:lang w:val="en-US"/>
        </w:rPr>
        <w:t>name of OIML IA Representative</w:t>
      </w:r>
      <w:r>
        <w:rPr>
          <w:rFonts w:asciiTheme="minorHAnsi" w:hAnsiTheme="minorHAnsi" w:cstheme="minorHAnsi"/>
          <w:lang w:val="en-US"/>
        </w:rPr>
        <w:t xml:space="preserve">] signs this Declaration on behalf of the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 specified in 2 to be an OIML Issuing Authority under the OIML-CS for the categories of measuring instruments specified in 4. </w:t>
      </w:r>
    </w:p>
    <w:p w:rsidR="00436407" w:rsidRDefault="0037642C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signing this Declaration, [</w:t>
      </w:r>
      <w:r>
        <w:rPr>
          <w:rFonts w:asciiTheme="minorHAnsi" w:hAnsiTheme="minorHAnsi" w:cstheme="minorHAnsi"/>
          <w:i/>
          <w:highlight w:val="yellow"/>
          <w:lang w:val="en-US"/>
        </w:rPr>
        <w:t>name of OIML IA Representative</w:t>
      </w:r>
      <w:r>
        <w:rPr>
          <w:rFonts w:asciiTheme="minorHAnsi" w:hAnsiTheme="minorHAnsi" w:cstheme="minorHAnsi"/>
          <w:lang w:val="en-US"/>
        </w:rPr>
        <w:t xml:space="preserve">] commits the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 specified in 2 to abide by the rules and procedures of the OIML-CS. This Declaration is established in accordance with the requirements of OIML B 18:20</w:t>
      </w:r>
      <w:r w:rsidR="005F51B8">
        <w:rPr>
          <w:rFonts w:asciiTheme="minorHAnsi" w:hAnsiTheme="minorHAnsi" w:cstheme="minorHAnsi"/>
          <w:lang w:val="en-US"/>
        </w:rPr>
        <w:t>22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Framework for the OIML Certification System (OIML-CS)</w:t>
      </w:r>
      <w:r>
        <w:rPr>
          <w:rFonts w:asciiTheme="minorHAnsi" w:hAnsiTheme="minorHAnsi" w:cstheme="minorHAnsi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707"/>
        <w:gridCol w:w="1168"/>
        <w:gridCol w:w="2369"/>
      </w:tblGrid>
      <w:tr w:rsidR="00436407">
        <w:tc>
          <w:tcPr>
            <w:tcW w:w="2898" w:type="dxa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Responsible person:</w:t>
            </w:r>
          </w:p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highlight w:val="yellow"/>
                <w:lang w:val="en-US"/>
              </w:rPr>
              <w:t>insert name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170" w:type="dxa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2430" w:type="dxa"/>
            <w:vAlign w:val="center"/>
          </w:tcPr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highlight w:val="yellow"/>
                <w:lang w:val="en-US"/>
              </w:rPr>
              <w:t>insert date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</w:tr>
      <w:tr w:rsidR="00436407">
        <w:tc>
          <w:tcPr>
            <w:tcW w:w="2898" w:type="dxa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Position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highlight w:val="yellow"/>
                <w:lang w:val="en-US"/>
              </w:rPr>
              <w:t>insert position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170" w:type="dxa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</w:tc>
        <w:tc>
          <w:tcPr>
            <w:tcW w:w="2430" w:type="dxa"/>
          </w:tcPr>
          <w:p w:rsidR="00436407" w:rsidRDefault="00436407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436407" w:rsidRDefault="0037642C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highlight w:val="yellow"/>
                <w:lang w:val="en-US"/>
              </w:rPr>
              <w:t>insert signature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</w:tr>
    </w:tbl>
    <w:p w:rsidR="00436407" w:rsidRDefault="00436407">
      <w:pPr>
        <w:spacing w:line="276" w:lineRule="auto"/>
        <w:jc w:val="left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sectPr w:rsidR="00436407">
      <w:headerReference w:type="default" r:id="rId7"/>
      <w:footerReference w:type="default" r:id="rId8"/>
      <w:pgSz w:w="11906" w:h="16838"/>
      <w:pgMar w:top="10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24" w:rsidRDefault="00E92624">
      <w:pPr>
        <w:spacing w:after="0" w:line="240" w:lineRule="auto"/>
      </w:pPr>
      <w:r>
        <w:separator/>
      </w:r>
    </w:p>
  </w:endnote>
  <w:endnote w:type="continuationSeparator" w:id="0">
    <w:p w:rsidR="00E92624" w:rsidRDefault="00E9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87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36407" w:rsidRDefault="00436407">
        <w:pPr>
          <w:pStyle w:val="Footer"/>
          <w:pBdr>
            <w:bottom w:val="single" w:sz="12" w:space="1" w:color="auto"/>
          </w:pBdr>
          <w:jc w:val="center"/>
        </w:pPr>
      </w:p>
      <w:p w:rsidR="00436407" w:rsidRDefault="00436407">
        <w:pPr>
          <w:pStyle w:val="Footer"/>
          <w:jc w:val="center"/>
        </w:pPr>
      </w:p>
      <w:p w:rsidR="00436407" w:rsidRDefault="0037642C">
        <w:pPr>
          <w:pStyle w:val="Footer"/>
          <w:jc w:val="center"/>
          <w:rPr>
            <w:rFonts w:asciiTheme="minorHAnsi" w:hAnsiTheme="minorHAnsi" w:cstheme="minorHAnsi"/>
            <w:noProof/>
          </w:rPr>
        </w:pPr>
        <w:r>
          <w:rPr>
            <w:rFonts w:asciiTheme="minorHAnsi" w:hAnsiTheme="minorHAnsi" w:cstheme="minorHAnsi"/>
          </w:rPr>
          <w:t xml:space="preserve">Page </w:t>
        </w:r>
        <w:r>
          <w:rPr>
            <w:rFonts w:asciiTheme="minorHAnsi" w:hAnsiTheme="minorHAnsi" w:cstheme="minorHAnsi"/>
          </w:rPr>
          <w:fldChar w:fldCharType="begin"/>
        </w:r>
        <w:r>
          <w:rPr>
            <w:rFonts w:asciiTheme="minorHAnsi" w:hAnsiTheme="minorHAnsi" w:cstheme="minorHAnsi"/>
          </w:rPr>
          <w:instrText xml:space="preserve"> PAGE    \* MERGEFORMAT </w:instrText>
        </w:r>
        <w:r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3</w:t>
        </w:r>
        <w:r>
          <w:rPr>
            <w:rFonts w:asciiTheme="minorHAnsi" w:hAnsiTheme="minorHAnsi" w:cstheme="minorHAnsi"/>
            <w:noProof/>
          </w:rPr>
          <w:fldChar w:fldCharType="end"/>
        </w:r>
        <w:r>
          <w:rPr>
            <w:rFonts w:asciiTheme="minorHAnsi" w:hAnsiTheme="minorHAnsi" w:cstheme="minorHAnsi"/>
            <w:noProof/>
          </w:rPr>
          <w:tab/>
        </w:r>
        <w:r>
          <w:rPr>
            <w:rFonts w:asciiTheme="minorHAnsi" w:hAnsiTheme="minorHAnsi" w:cstheme="minorHAnsi"/>
            <w:noProof/>
          </w:rPr>
          <w:tab/>
          <w:t xml:space="preserve">OIML IA Declaration Ver. </w:t>
        </w:r>
        <w:r>
          <w:rPr>
            <w:rFonts w:asciiTheme="minorHAnsi" w:hAnsiTheme="minorHAnsi" w:cstheme="minorHAnsi"/>
            <w:noProof/>
          </w:rPr>
          <w:t>202</w:t>
        </w:r>
        <w:r w:rsidR="005F51B8">
          <w:rPr>
            <w:rFonts w:asciiTheme="minorHAnsi" w:hAnsiTheme="minorHAnsi" w:cstheme="minorHAnsi"/>
            <w:noProof/>
          </w:rPr>
          <w:t>3</w:t>
        </w:r>
        <w:r w:rsidR="00470E31">
          <w:rPr>
            <w:rFonts w:asciiTheme="minorHAnsi" w:hAnsiTheme="minorHAnsi" w:cstheme="minorHAnsi"/>
            <w:noProof/>
          </w:rPr>
          <w:t>1</w:t>
        </w:r>
        <w:r w:rsidR="005F51B8">
          <w:rPr>
            <w:rFonts w:asciiTheme="minorHAnsi" w:hAnsiTheme="minorHAnsi" w:cstheme="minorHAnsi"/>
            <w:noProof/>
          </w:rPr>
          <w:t>0</w:t>
        </w:r>
        <w:r w:rsidR="00470E31">
          <w:rPr>
            <w:rFonts w:asciiTheme="minorHAnsi" w:hAnsiTheme="minorHAnsi" w:cstheme="minorHAnsi"/>
            <w:noProof/>
          </w:rPr>
          <w:t>3</w:t>
        </w:r>
        <w:r>
          <w:rPr>
            <w:rFonts w:asciiTheme="minorHAnsi" w:hAnsiTheme="minorHAnsi" w:cstheme="minorHAnsi"/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24" w:rsidRDefault="00E92624">
      <w:pPr>
        <w:spacing w:after="0" w:line="240" w:lineRule="auto"/>
      </w:pPr>
      <w:r>
        <w:separator/>
      </w:r>
    </w:p>
  </w:footnote>
  <w:footnote w:type="continuationSeparator" w:id="0">
    <w:p w:rsidR="00E92624" w:rsidRDefault="00E9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200"/>
    </w:tblGrid>
    <w:tr w:rsidR="00436407">
      <w:tc>
        <w:tcPr>
          <w:tcW w:w="1980" w:type="dxa"/>
          <w:vAlign w:val="center"/>
        </w:tcPr>
        <w:p w:rsidR="00436407" w:rsidRDefault="0037642C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>
                <wp:extent cx="944056" cy="944056"/>
                <wp:effectExtent l="0" t="0" r="889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436407" w:rsidRDefault="0037642C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  <w:t>OIML CERTIFICATION SYSTEM (OIML-CS)</w:t>
          </w:r>
        </w:p>
        <w:p w:rsidR="00436407" w:rsidRDefault="00436407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</w:pPr>
        </w:p>
        <w:p w:rsidR="00436407" w:rsidRDefault="0037642C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  <w:t>OIML Issuing Authority Declaration</w:t>
          </w:r>
        </w:p>
      </w:tc>
    </w:tr>
  </w:tbl>
  <w:p w:rsidR="00436407" w:rsidRDefault="004364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DE8"/>
    <w:multiLevelType w:val="hybridMultilevel"/>
    <w:tmpl w:val="CDEC6146"/>
    <w:lvl w:ilvl="0" w:tplc="A63845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A1B"/>
    <w:multiLevelType w:val="hybridMultilevel"/>
    <w:tmpl w:val="D5B07574"/>
    <w:lvl w:ilvl="0" w:tplc="358C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913"/>
    <w:multiLevelType w:val="hybridMultilevel"/>
    <w:tmpl w:val="56D0FAF4"/>
    <w:lvl w:ilvl="0" w:tplc="7D6C1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7485"/>
    <w:multiLevelType w:val="hybridMultilevel"/>
    <w:tmpl w:val="D49879E0"/>
    <w:lvl w:ilvl="0" w:tplc="0D7CC5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3611"/>
    <w:multiLevelType w:val="hybridMultilevel"/>
    <w:tmpl w:val="C9AEBF3E"/>
    <w:lvl w:ilvl="0" w:tplc="7E6A1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4EA0"/>
    <w:multiLevelType w:val="hybridMultilevel"/>
    <w:tmpl w:val="10B2EBF0"/>
    <w:lvl w:ilvl="0" w:tplc="CE448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651E"/>
    <w:multiLevelType w:val="hybridMultilevel"/>
    <w:tmpl w:val="860E366A"/>
    <w:lvl w:ilvl="0" w:tplc="B912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295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A2E13"/>
    <w:multiLevelType w:val="hybridMultilevel"/>
    <w:tmpl w:val="A6A239C4"/>
    <w:lvl w:ilvl="0" w:tplc="D234A1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3CF1"/>
    <w:multiLevelType w:val="hybridMultilevel"/>
    <w:tmpl w:val="F6469E18"/>
    <w:lvl w:ilvl="0" w:tplc="BCA6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D51"/>
    <w:multiLevelType w:val="hybridMultilevel"/>
    <w:tmpl w:val="B5201942"/>
    <w:lvl w:ilvl="0" w:tplc="153CE1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01231"/>
    <w:multiLevelType w:val="hybridMultilevel"/>
    <w:tmpl w:val="061225C8"/>
    <w:lvl w:ilvl="0" w:tplc="04B2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86F1C64"/>
    <w:multiLevelType w:val="hybridMultilevel"/>
    <w:tmpl w:val="0ACA4C46"/>
    <w:lvl w:ilvl="0" w:tplc="8038571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31E42"/>
    <w:multiLevelType w:val="hybridMultilevel"/>
    <w:tmpl w:val="1BA87C80"/>
    <w:lvl w:ilvl="0" w:tplc="64940F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07"/>
    <w:rsid w:val="003021C3"/>
    <w:rsid w:val="0037642C"/>
    <w:rsid w:val="00436407"/>
    <w:rsid w:val="00470E31"/>
    <w:rsid w:val="005F51B8"/>
    <w:rsid w:val="00E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456D"/>
  <w15:docId w15:val="{5509EC25-E447-4BAA-909C-7518504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DixonP</dc:creator>
  <cp:lastModifiedBy>DixonP</cp:lastModifiedBy>
  <cp:revision>4</cp:revision>
  <cp:lastPrinted>2017-05-11T15:37:00Z</cp:lastPrinted>
  <dcterms:created xsi:type="dcterms:W3CDTF">2023-01-17T14:35:00Z</dcterms:created>
  <dcterms:modified xsi:type="dcterms:W3CDTF">2023-10-31T15:44:00Z</dcterms:modified>
</cp:coreProperties>
</file>